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16A3" w14:textId="77777777" w:rsidR="00000000" w:rsidRDefault="009324DE">
      <w:pPr>
        <w:pStyle w:val="TOAHeading"/>
        <w:tabs>
          <w:tab w:val="clear" w:pos="9360"/>
        </w:tabs>
        <w:suppressAutoHyphens w:val="0"/>
        <w:rPr>
          <w:rFonts w:ascii="Arial" w:hAnsi="Arial"/>
        </w:rPr>
      </w:pPr>
    </w:p>
    <w:p w14:paraId="45633D69" w14:textId="77777777" w:rsidR="00000000" w:rsidRDefault="009324DE">
      <w:pPr>
        <w:rPr>
          <w:rFonts w:ascii="Arial" w:hAnsi="Arial"/>
        </w:rPr>
      </w:pPr>
    </w:p>
    <w:p w14:paraId="0B37C8F4" w14:textId="77777777" w:rsidR="00000000" w:rsidRDefault="009324DE">
      <w:pPr>
        <w:rPr>
          <w:rFonts w:ascii="Arial" w:hAnsi="Arial"/>
        </w:rPr>
      </w:pPr>
    </w:p>
    <w:p w14:paraId="7624EA04" w14:textId="77777777" w:rsidR="00000000" w:rsidRDefault="009324DE">
      <w:pPr>
        <w:rPr>
          <w:rFonts w:ascii="Arial" w:hAnsi="Arial"/>
        </w:rPr>
      </w:pPr>
    </w:p>
    <w:p w14:paraId="01329032" w14:textId="77777777" w:rsidR="00000000" w:rsidRDefault="009324DE">
      <w:pPr>
        <w:rPr>
          <w:rFonts w:ascii="Arial" w:hAnsi="Arial"/>
        </w:rPr>
      </w:pPr>
    </w:p>
    <w:p w14:paraId="0BD281A5" w14:textId="77777777" w:rsidR="00000000" w:rsidRDefault="009324DE">
      <w:pPr>
        <w:rPr>
          <w:rFonts w:ascii="Arial" w:hAnsi="Arial"/>
        </w:rPr>
      </w:pPr>
    </w:p>
    <w:p w14:paraId="25C44241" w14:textId="77777777" w:rsidR="00000000" w:rsidRDefault="009324DE">
      <w:pPr>
        <w:rPr>
          <w:rFonts w:ascii="Arial" w:hAnsi="Arial"/>
        </w:rPr>
      </w:pPr>
    </w:p>
    <w:p w14:paraId="752E7623" w14:textId="77777777" w:rsidR="00000000" w:rsidRDefault="009324DE">
      <w:pPr>
        <w:rPr>
          <w:rFonts w:ascii="Arial" w:hAnsi="Arial"/>
        </w:rPr>
      </w:pPr>
    </w:p>
    <w:tbl>
      <w:tblPr>
        <w:tblW w:w="0" w:type="auto"/>
        <w:tblInd w:w="234" w:type="dxa"/>
        <w:tblLayout w:type="fixed"/>
        <w:tblCellMar>
          <w:left w:w="144" w:type="dxa"/>
          <w:right w:w="144" w:type="dxa"/>
        </w:tblCellMar>
        <w:tblLook w:val="0000" w:firstRow="0" w:lastRow="0" w:firstColumn="0" w:lastColumn="0" w:noHBand="0" w:noVBand="0"/>
      </w:tblPr>
      <w:tblGrid>
        <w:gridCol w:w="5130"/>
        <w:gridCol w:w="4320"/>
      </w:tblGrid>
      <w:tr w:rsidR="00000000" w14:paraId="092DB21A" w14:textId="77777777">
        <w:tblPrEx>
          <w:tblCellMar>
            <w:top w:w="0" w:type="dxa"/>
            <w:bottom w:w="0" w:type="dxa"/>
          </w:tblCellMar>
        </w:tblPrEx>
        <w:tc>
          <w:tcPr>
            <w:tcW w:w="5130" w:type="dxa"/>
            <w:tcBorders>
              <w:top w:val="single" w:sz="12" w:space="0" w:color="auto"/>
              <w:left w:val="single" w:sz="12" w:space="0" w:color="auto"/>
              <w:bottom w:val="single" w:sz="12" w:space="0" w:color="auto"/>
              <w:right w:val="single" w:sz="12" w:space="0" w:color="auto"/>
            </w:tcBorders>
          </w:tcPr>
          <w:p w14:paraId="12771FF4" w14:textId="77777777" w:rsidR="00000000" w:rsidRDefault="009324DE">
            <w:pPr>
              <w:rPr>
                <w:rFonts w:ascii="Arial" w:hAnsi="Arial"/>
                <w:b/>
              </w:rPr>
            </w:pPr>
            <w:r>
              <w:rPr>
                <w:rFonts w:ascii="Arial" w:hAnsi="Arial"/>
                <w:b/>
              </w:rPr>
              <w:t>SUPERIOR COURT OF WASHINGTON</w:t>
            </w:r>
          </w:p>
          <w:p w14:paraId="7F119FD7" w14:textId="77777777" w:rsidR="00000000" w:rsidRDefault="009324DE">
            <w:pPr>
              <w:rPr>
                <w:rFonts w:ascii="Arial" w:hAnsi="Arial"/>
                <w:b/>
                <w:u w:val="single"/>
              </w:rPr>
            </w:pPr>
            <w:r>
              <w:rPr>
                <w:rFonts w:ascii="Arial" w:hAnsi="Arial"/>
                <w:b/>
              </w:rPr>
              <w:t xml:space="preserve">COUNTY OF </w:t>
            </w:r>
            <w:r>
              <w:rPr>
                <w:rFonts w:ascii="Arial" w:hAnsi="Arial"/>
                <w:b/>
                <w:u w:val="single"/>
              </w:rPr>
              <w:tab/>
              <w:t>BENTON/FRANKLIN</w:t>
            </w:r>
            <w:r>
              <w:rPr>
                <w:rFonts w:ascii="Arial" w:hAnsi="Arial"/>
                <w:b/>
                <w:u w:val="single"/>
              </w:rPr>
              <w:tab/>
            </w:r>
          </w:p>
          <w:p w14:paraId="622DF0E4" w14:textId="77777777" w:rsidR="00000000" w:rsidRDefault="009324DE">
            <w:pPr>
              <w:jc w:val="center"/>
              <w:rPr>
                <w:rFonts w:ascii="Arial" w:hAnsi="Arial"/>
              </w:rPr>
            </w:pPr>
            <w:r>
              <w:rPr>
                <w:rFonts w:ascii="Arial" w:hAnsi="Arial"/>
                <w:b/>
              </w:rPr>
              <w:t>JUVENILE COURT</w:t>
            </w:r>
          </w:p>
        </w:tc>
        <w:tc>
          <w:tcPr>
            <w:tcW w:w="4320" w:type="dxa"/>
          </w:tcPr>
          <w:p w14:paraId="177F495A" w14:textId="77777777" w:rsidR="00000000" w:rsidRDefault="009324DE">
            <w:pPr>
              <w:jc w:val="both"/>
              <w:rPr>
                <w:rFonts w:ascii="Arial" w:hAnsi="Arial"/>
              </w:rPr>
            </w:pPr>
          </w:p>
        </w:tc>
      </w:tr>
      <w:tr w:rsidR="00000000" w14:paraId="3EE4A25B" w14:textId="77777777">
        <w:tblPrEx>
          <w:tblCellMar>
            <w:top w:w="0" w:type="dxa"/>
            <w:bottom w:w="0" w:type="dxa"/>
          </w:tblCellMar>
        </w:tblPrEx>
        <w:tc>
          <w:tcPr>
            <w:tcW w:w="5130" w:type="dxa"/>
            <w:tcBorders>
              <w:bottom w:val="single" w:sz="18" w:space="0" w:color="auto"/>
              <w:right w:val="single" w:sz="6" w:space="0" w:color="auto"/>
            </w:tcBorders>
          </w:tcPr>
          <w:p w14:paraId="39164FF6" w14:textId="77777777" w:rsidR="00000000" w:rsidRDefault="009324DE">
            <w:pPr>
              <w:jc w:val="both"/>
              <w:rPr>
                <w:rFonts w:ascii="Arial" w:hAnsi="Arial"/>
              </w:rPr>
            </w:pPr>
            <w:r>
              <w:rPr>
                <w:rFonts w:ascii="Arial" w:hAnsi="Arial"/>
              </w:rPr>
              <w:t>The STATE OF WASHINGTON vs.</w:t>
            </w:r>
          </w:p>
          <w:p w14:paraId="280652E8" w14:textId="77777777" w:rsidR="00000000" w:rsidRDefault="009324DE">
            <w:pPr>
              <w:jc w:val="both"/>
              <w:rPr>
                <w:rFonts w:ascii="Arial" w:hAnsi="Arial"/>
              </w:rPr>
            </w:pPr>
            <w:r>
              <w:rPr>
                <w:rFonts w:ascii="Arial" w:hAnsi="Arial"/>
              </w:rPr>
              <w:t xml:space="preserve">                               </w:t>
            </w:r>
          </w:p>
          <w:p w14:paraId="15A74D26" w14:textId="77777777" w:rsidR="00000000" w:rsidRDefault="009324DE">
            <w:pPr>
              <w:jc w:val="right"/>
              <w:rPr>
                <w:rFonts w:ascii="Arial" w:hAnsi="Arial"/>
              </w:rPr>
            </w:pPr>
            <w:r>
              <w:rPr>
                <w:rFonts w:ascii="Arial" w:hAnsi="Arial"/>
              </w:rPr>
              <w:t>Respondent</w:t>
            </w:r>
          </w:p>
          <w:p w14:paraId="4E476D7E" w14:textId="77777777" w:rsidR="00000000" w:rsidRDefault="009324DE">
            <w:pPr>
              <w:jc w:val="both"/>
              <w:rPr>
                <w:rFonts w:ascii="Arial" w:hAnsi="Arial"/>
              </w:rPr>
            </w:pPr>
          </w:p>
          <w:p w14:paraId="25404794" w14:textId="77777777" w:rsidR="00000000" w:rsidRDefault="009324DE">
            <w:pPr>
              <w:jc w:val="both"/>
              <w:rPr>
                <w:rFonts w:ascii="Arial" w:hAnsi="Arial"/>
              </w:rPr>
            </w:pPr>
            <w:r>
              <w:rPr>
                <w:rFonts w:ascii="Arial" w:hAnsi="Arial"/>
              </w:rPr>
              <w:t xml:space="preserve">D.O.B.:                   </w:t>
            </w:r>
          </w:p>
        </w:tc>
        <w:tc>
          <w:tcPr>
            <w:tcW w:w="4320" w:type="dxa"/>
            <w:tcBorders>
              <w:left w:val="single" w:sz="6" w:space="0" w:color="auto"/>
              <w:bottom w:val="single" w:sz="18" w:space="0" w:color="auto"/>
            </w:tcBorders>
          </w:tcPr>
          <w:p w14:paraId="2E06B336" w14:textId="77777777" w:rsidR="00000000" w:rsidRDefault="009324DE">
            <w:pPr>
              <w:rPr>
                <w:rFonts w:ascii="Arial" w:hAnsi="Arial"/>
              </w:rPr>
            </w:pPr>
            <w:r>
              <w:rPr>
                <w:rFonts w:ascii="Arial" w:hAnsi="Arial"/>
              </w:rPr>
              <w:t xml:space="preserve">NO:  </w:t>
            </w:r>
          </w:p>
          <w:p w14:paraId="5215EC2B" w14:textId="77777777" w:rsidR="00000000" w:rsidRDefault="009324DE">
            <w:pPr>
              <w:rPr>
                <w:rFonts w:ascii="Arial" w:hAnsi="Arial"/>
              </w:rPr>
            </w:pPr>
          </w:p>
          <w:p w14:paraId="2E120763" w14:textId="77777777" w:rsidR="00000000" w:rsidRDefault="009324DE">
            <w:pPr>
              <w:rPr>
                <w:rFonts w:ascii="Arial" w:hAnsi="Arial"/>
              </w:rPr>
            </w:pPr>
          </w:p>
          <w:p w14:paraId="04B22BAC" w14:textId="77777777" w:rsidR="00000000" w:rsidRDefault="009324DE">
            <w:pPr>
              <w:rPr>
                <w:rFonts w:ascii="Arial" w:hAnsi="Arial"/>
              </w:rPr>
            </w:pPr>
          </w:p>
          <w:p w14:paraId="42421CA2" w14:textId="77777777" w:rsidR="00000000" w:rsidRDefault="009324DE">
            <w:pPr>
              <w:rPr>
                <w:rFonts w:ascii="Arial" w:hAnsi="Arial"/>
                <w:b/>
              </w:rPr>
            </w:pPr>
            <w:r>
              <w:rPr>
                <w:rFonts w:ascii="Arial" w:hAnsi="Arial"/>
                <w:b/>
              </w:rPr>
              <w:t>HEARING AND FINDINGS ON VIOLATION AND ORDER MODIFYING DISPOSITION</w:t>
            </w:r>
          </w:p>
          <w:p w14:paraId="7D5140B3" w14:textId="77777777" w:rsidR="00000000" w:rsidRDefault="009324DE">
            <w:pPr>
              <w:rPr>
                <w:rFonts w:ascii="Arial" w:hAnsi="Arial"/>
                <w:b/>
              </w:rPr>
            </w:pPr>
          </w:p>
          <w:p w14:paraId="312C08AA" w14:textId="77777777" w:rsidR="00000000" w:rsidRDefault="009324DE">
            <w:pPr>
              <w:rPr>
                <w:rFonts w:ascii="Arial" w:hAnsi="Arial"/>
                <w:b/>
              </w:rPr>
            </w:pPr>
          </w:p>
          <w:p w14:paraId="0155427F" w14:textId="77777777" w:rsidR="00000000" w:rsidRDefault="009324DE">
            <w:pPr>
              <w:rPr>
                <w:rFonts w:ascii="Arial" w:hAnsi="Arial"/>
              </w:rPr>
            </w:pPr>
          </w:p>
        </w:tc>
      </w:tr>
    </w:tbl>
    <w:p w14:paraId="64355AF1" w14:textId="77777777" w:rsidR="00000000" w:rsidRDefault="009324DE">
      <w:pPr>
        <w:tabs>
          <w:tab w:val="left" w:pos="-720"/>
        </w:tabs>
        <w:suppressAutoHyphens/>
        <w:jc w:val="both"/>
        <w:rPr>
          <w:rFonts w:ascii="Arial" w:hAnsi="Arial"/>
          <w:spacing w:val="-3"/>
          <w:sz w:val="24"/>
        </w:rPr>
      </w:pPr>
    </w:p>
    <w:p w14:paraId="6DEECBB4" w14:textId="77777777" w:rsidR="00000000" w:rsidRDefault="009324DE">
      <w:pPr>
        <w:pStyle w:val="Heading2"/>
        <w:numPr>
          <w:ilvl w:val="0"/>
          <w:numId w:val="1"/>
        </w:numPr>
      </w:pPr>
      <w:r>
        <w:t>HEARING</w:t>
      </w:r>
    </w:p>
    <w:p w14:paraId="7D09B7C4" w14:textId="77777777" w:rsidR="00000000" w:rsidRDefault="009324DE"/>
    <w:p w14:paraId="78DBD24F" w14:textId="77777777" w:rsidR="00000000" w:rsidRDefault="009324DE">
      <w:pPr>
        <w:numPr>
          <w:ilvl w:val="1"/>
          <w:numId w:val="1"/>
        </w:numPr>
        <w:rPr>
          <w:rFonts w:ascii="Arial" w:hAnsi="Arial"/>
        </w:rPr>
      </w:pPr>
      <w:r>
        <w:rPr>
          <w:rFonts w:ascii="Arial" w:hAnsi="Arial"/>
        </w:rPr>
        <w:t>A motion was made by the Juvenile Probation Counselor alleging that the above-named Respondent violated an Order of Disposition in that:</w:t>
      </w:r>
    </w:p>
    <w:p w14:paraId="2420277F" w14:textId="77777777" w:rsidR="00000000" w:rsidRDefault="009324DE">
      <w:pPr>
        <w:pStyle w:val="TOAHeading"/>
        <w:tabs>
          <w:tab w:val="clear" w:pos="9360"/>
          <w:tab w:val="left" w:pos="5580"/>
        </w:tabs>
        <w:suppressAutoHyphens w:val="0"/>
        <w:rPr>
          <w:rFonts w:ascii="Arial" w:hAnsi="Arial"/>
        </w:rPr>
      </w:pPr>
    </w:p>
    <w:p w14:paraId="0098044A" w14:textId="77777777" w:rsidR="00000000" w:rsidRDefault="009324DE">
      <w:pPr>
        <w:tabs>
          <w:tab w:val="left" w:pos="1260"/>
          <w:tab w:val="left" w:pos="5670"/>
          <w:tab w:val="left" w:pos="6300"/>
        </w:tabs>
        <w:ind w:left="720"/>
        <w:rPr>
          <w:rFonts w:ascii="Arial" w:hAnsi="Arial"/>
          <w:sz w:val="16"/>
        </w:rPr>
      </w:pPr>
      <w:r>
        <w:rPr>
          <w:rFonts w:ascii="Arial" w:hAnsi="Arial"/>
          <w:sz w:val="16"/>
        </w:rPr>
        <w:t xml:space="preserve">[  </w:t>
      </w:r>
      <w:proofErr w:type="gramStart"/>
      <w:r>
        <w:rPr>
          <w:rFonts w:ascii="Arial" w:hAnsi="Arial"/>
          <w:sz w:val="16"/>
        </w:rPr>
        <w:t xml:space="preserve">  ]</w:t>
      </w:r>
      <w:proofErr w:type="gramEnd"/>
      <w:r>
        <w:rPr>
          <w:rFonts w:ascii="Arial" w:hAnsi="Arial"/>
          <w:sz w:val="16"/>
        </w:rPr>
        <w:tab/>
        <w:t>Failed to meet with probation counselor as scheduled</w:t>
      </w:r>
      <w:r>
        <w:rPr>
          <w:rFonts w:ascii="Arial" w:hAnsi="Arial"/>
          <w:sz w:val="16"/>
        </w:rPr>
        <w:tab/>
        <w:t>[    ]</w:t>
      </w:r>
      <w:r>
        <w:rPr>
          <w:rFonts w:ascii="Arial" w:hAnsi="Arial"/>
          <w:sz w:val="16"/>
        </w:rPr>
        <w:tab/>
        <w:t>Failed to follow curfew</w:t>
      </w:r>
    </w:p>
    <w:p w14:paraId="62E9337E" w14:textId="77777777" w:rsidR="00000000" w:rsidRDefault="009324DE">
      <w:pPr>
        <w:pStyle w:val="BodyTextIndent"/>
        <w:tabs>
          <w:tab w:val="left" w:pos="5670"/>
          <w:tab w:val="left" w:pos="6300"/>
          <w:tab w:val="left" w:pos="7020"/>
        </w:tabs>
        <w:rPr>
          <w:sz w:val="16"/>
        </w:rPr>
      </w:pPr>
      <w:r>
        <w:rPr>
          <w:sz w:val="16"/>
        </w:rPr>
        <w:t xml:space="preserve">[  </w:t>
      </w:r>
      <w:proofErr w:type="gramStart"/>
      <w:r>
        <w:rPr>
          <w:sz w:val="16"/>
        </w:rPr>
        <w:t xml:space="preserve">  ]</w:t>
      </w:r>
      <w:proofErr w:type="gramEnd"/>
      <w:r>
        <w:rPr>
          <w:sz w:val="16"/>
        </w:rPr>
        <w:tab/>
        <w:t>Failed</w:t>
      </w:r>
      <w:r>
        <w:rPr>
          <w:sz w:val="16"/>
        </w:rPr>
        <w:t xml:space="preserve"> to pay restitution and/or monetary assessments</w:t>
      </w:r>
      <w:r>
        <w:rPr>
          <w:sz w:val="16"/>
        </w:rPr>
        <w:tab/>
        <w:t>[    ]</w:t>
      </w:r>
      <w:r>
        <w:rPr>
          <w:sz w:val="16"/>
        </w:rPr>
        <w:tab/>
        <w:t>Failed to abstain from use of drugs/alcohol</w:t>
      </w:r>
    </w:p>
    <w:p w14:paraId="276953D9" w14:textId="77777777" w:rsidR="00000000" w:rsidRDefault="009324DE">
      <w:pPr>
        <w:pStyle w:val="BodyTextIndent"/>
        <w:tabs>
          <w:tab w:val="left" w:pos="5670"/>
          <w:tab w:val="left" w:pos="6300"/>
          <w:tab w:val="left" w:pos="7020"/>
        </w:tabs>
        <w:rPr>
          <w:sz w:val="16"/>
        </w:rPr>
      </w:pPr>
      <w:r>
        <w:rPr>
          <w:sz w:val="16"/>
        </w:rPr>
        <w:t xml:space="preserve">[  </w:t>
      </w:r>
      <w:proofErr w:type="gramStart"/>
      <w:r>
        <w:rPr>
          <w:sz w:val="16"/>
        </w:rPr>
        <w:t xml:space="preserve">  ]</w:t>
      </w:r>
      <w:proofErr w:type="gramEnd"/>
      <w:r>
        <w:rPr>
          <w:sz w:val="16"/>
        </w:rPr>
        <w:tab/>
        <w:t>Failed to attend school and/or maintain employment</w:t>
      </w:r>
      <w:r>
        <w:rPr>
          <w:sz w:val="16"/>
        </w:rPr>
        <w:tab/>
        <w:t>[    ]</w:t>
      </w:r>
      <w:r>
        <w:rPr>
          <w:sz w:val="16"/>
        </w:rPr>
        <w:tab/>
        <w:t>Failed to complete corrective action plan</w:t>
      </w:r>
    </w:p>
    <w:p w14:paraId="0EC2806E" w14:textId="77777777" w:rsidR="00000000" w:rsidRDefault="009324DE">
      <w:pPr>
        <w:pStyle w:val="BodyTextIndent"/>
        <w:tabs>
          <w:tab w:val="left" w:pos="5670"/>
          <w:tab w:val="left" w:pos="6300"/>
          <w:tab w:val="left" w:pos="7020"/>
        </w:tabs>
        <w:rPr>
          <w:sz w:val="16"/>
        </w:rPr>
      </w:pPr>
      <w:r>
        <w:rPr>
          <w:sz w:val="16"/>
        </w:rPr>
        <w:t xml:space="preserve">[  </w:t>
      </w:r>
      <w:proofErr w:type="gramStart"/>
      <w:r>
        <w:rPr>
          <w:sz w:val="16"/>
        </w:rPr>
        <w:t xml:space="preserve">  ]</w:t>
      </w:r>
      <w:proofErr w:type="gramEnd"/>
      <w:r>
        <w:rPr>
          <w:sz w:val="16"/>
        </w:rPr>
        <w:tab/>
        <w:t>Failed to perform community restitution hou</w:t>
      </w:r>
      <w:r>
        <w:rPr>
          <w:sz w:val="16"/>
        </w:rPr>
        <w:t>rs</w:t>
      </w:r>
      <w:r>
        <w:rPr>
          <w:sz w:val="16"/>
        </w:rPr>
        <w:tab/>
        <w:t>[    ]</w:t>
      </w:r>
      <w:r>
        <w:rPr>
          <w:sz w:val="16"/>
        </w:rPr>
        <w:tab/>
        <w:t>Failed to follow association limitation</w:t>
      </w:r>
    </w:p>
    <w:p w14:paraId="56C5B235" w14:textId="77777777" w:rsidR="00000000" w:rsidRDefault="009324DE">
      <w:pPr>
        <w:pStyle w:val="BodyTextIndent"/>
        <w:tabs>
          <w:tab w:val="left" w:pos="5670"/>
          <w:tab w:val="left" w:pos="6300"/>
          <w:tab w:val="left" w:pos="7020"/>
        </w:tabs>
        <w:rPr>
          <w:sz w:val="16"/>
        </w:rPr>
      </w:pPr>
      <w:r>
        <w:rPr>
          <w:sz w:val="16"/>
        </w:rPr>
        <w:t xml:space="preserve">[  </w:t>
      </w:r>
      <w:proofErr w:type="gramStart"/>
      <w:r>
        <w:rPr>
          <w:sz w:val="16"/>
        </w:rPr>
        <w:t xml:space="preserve">  ]</w:t>
      </w:r>
      <w:proofErr w:type="gramEnd"/>
      <w:r>
        <w:rPr>
          <w:sz w:val="16"/>
        </w:rPr>
        <w:tab/>
        <w:t>Failed to remain in the care, custody, and control of</w:t>
      </w:r>
      <w:r>
        <w:rPr>
          <w:sz w:val="16"/>
        </w:rPr>
        <w:tab/>
        <w:t>[    ]</w:t>
      </w:r>
      <w:r>
        <w:rPr>
          <w:sz w:val="16"/>
        </w:rPr>
        <w:tab/>
        <w:t>Failed to complete drug/alcohol treatment</w:t>
      </w:r>
    </w:p>
    <w:p w14:paraId="79528892" w14:textId="77777777" w:rsidR="00000000" w:rsidRDefault="009324DE">
      <w:pPr>
        <w:pStyle w:val="BodyTextIndent"/>
        <w:tabs>
          <w:tab w:val="left" w:pos="5670"/>
          <w:tab w:val="left" w:pos="6300"/>
          <w:tab w:val="left" w:pos="7020"/>
        </w:tabs>
        <w:rPr>
          <w:sz w:val="16"/>
          <w:u w:val="single"/>
        </w:rPr>
      </w:pPr>
      <w:r>
        <w:rPr>
          <w:sz w:val="16"/>
        </w:rPr>
        <w:tab/>
        <w:t>parent/guardian</w:t>
      </w:r>
      <w:r>
        <w:rPr>
          <w:sz w:val="16"/>
        </w:rPr>
        <w:tab/>
        <w:t xml:space="preserve">[  </w:t>
      </w:r>
      <w:proofErr w:type="gramStart"/>
      <w:r>
        <w:rPr>
          <w:sz w:val="16"/>
        </w:rPr>
        <w:t xml:space="preserve">  ]</w:t>
      </w:r>
      <w:proofErr w:type="gramEnd"/>
      <w:r>
        <w:rPr>
          <w:sz w:val="16"/>
        </w:rPr>
        <w:tab/>
        <w:t>Other:</w:t>
      </w:r>
      <w:r>
        <w:rPr>
          <w:sz w:val="16"/>
          <w:u w:val="single"/>
        </w:rPr>
        <w:tab/>
      </w:r>
      <w:r>
        <w:rPr>
          <w:sz w:val="16"/>
          <w:u w:val="single"/>
        </w:rPr>
        <w:tab/>
      </w:r>
      <w:r>
        <w:rPr>
          <w:sz w:val="16"/>
          <w:u w:val="single"/>
        </w:rPr>
        <w:tab/>
      </w:r>
      <w:r>
        <w:rPr>
          <w:sz w:val="16"/>
          <w:u w:val="single"/>
        </w:rPr>
        <w:tab/>
      </w:r>
      <w:r>
        <w:rPr>
          <w:sz w:val="16"/>
          <w:u w:val="single"/>
        </w:rPr>
        <w:tab/>
      </w:r>
    </w:p>
    <w:p w14:paraId="6E4E49C3" w14:textId="77777777" w:rsidR="00000000" w:rsidRDefault="009324DE">
      <w:pPr>
        <w:pStyle w:val="BodyTextIndent"/>
        <w:tabs>
          <w:tab w:val="left" w:pos="5670"/>
          <w:tab w:val="left" w:pos="6300"/>
          <w:tab w:val="left" w:pos="7020"/>
        </w:tabs>
        <w:rPr>
          <w:sz w:val="16"/>
        </w:rPr>
      </w:pPr>
      <w:r>
        <w:rPr>
          <w:sz w:val="16"/>
        </w:rPr>
        <w:t xml:space="preserve">[  </w:t>
      </w:r>
      <w:proofErr w:type="gramStart"/>
      <w:r>
        <w:rPr>
          <w:sz w:val="16"/>
        </w:rPr>
        <w:t xml:space="preserve">  ]</w:t>
      </w:r>
      <w:proofErr w:type="gramEnd"/>
      <w:r>
        <w:rPr>
          <w:sz w:val="16"/>
        </w:rPr>
        <w:tab/>
        <w:t>Whereabouts unknown</w:t>
      </w:r>
      <w:r>
        <w:rPr>
          <w:sz w:val="16"/>
        </w:rPr>
        <w:tab/>
        <w:t xml:space="preserve">                        </w:t>
      </w:r>
      <w:r>
        <w:rPr>
          <w:sz w:val="16"/>
          <w:u w:val="single"/>
        </w:rPr>
        <w:tab/>
      </w:r>
      <w:r>
        <w:rPr>
          <w:sz w:val="16"/>
          <w:u w:val="single"/>
        </w:rPr>
        <w:tab/>
      </w:r>
      <w:r>
        <w:rPr>
          <w:sz w:val="16"/>
          <w:u w:val="single"/>
        </w:rPr>
        <w:tab/>
      </w:r>
      <w:r>
        <w:rPr>
          <w:sz w:val="16"/>
          <w:u w:val="single"/>
        </w:rPr>
        <w:tab/>
      </w:r>
      <w:r>
        <w:rPr>
          <w:sz w:val="16"/>
          <w:u w:val="single"/>
        </w:rPr>
        <w:tab/>
      </w:r>
    </w:p>
    <w:p w14:paraId="4C70C070" w14:textId="77777777" w:rsidR="00000000" w:rsidRDefault="009324DE">
      <w:pPr>
        <w:pStyle w:val="BodyTextIndent"/>
        <w:tabs>
          <w:tab w:val="left" w:pos="5670"/>
          <w:tab w:val="left" w:pos="6300"/>
          <w:tab w:val="left" w:pos="7020"/>
        </w:tabs>
        <w:rPr>
          <w:sz w:val="16"/>
        </w:rPr>
      </w:pPr>
    </w:p>
    <w:p w14:paraId="1C93799B" w14:textId="77777777" w:rsidR="00000000" w:rsidRDefault="009324DE">
      <w:pPr>
        <w:pStyle w:val="BodyTextIndent"/>
        <w:tabs>
          <w:tab w:val="left" w:pos="5670"/>
          <w:tab w:val="left" w:pos="6300"/>
          <w:tab w:val="left" w:pos="7020"/>
        </w:tabs>
      </w:pPr>
      <w:r>
        <w:t>An</w:t>
      </w:r>
      <w:r>
        <w:t>d requesting that the Order of Disposition be modified.</w:t>
      </w:r>
    </w:p>
    <w:p w14:paraId="60ACFEE1" w14:textId="77777777" w:rsidR="00000000" w:rsidRDefault="009324DE">
      <w:pPr>
        <w:tabs>
          <w:tab w:val="left" w:pos="-720"/>
        </w:tabs>
        <w:suppressAutoHyphens/>
        <w:jc w:val="both"/>
        <w:rPr>
          <w:rFonts w:ascii="Arial" w:hAnsi="Arial"/>
          <w:spacing w:val="-3"/>
        </w:rPr>
      </w:pPr>
    </w:p>
    <w:p w14:paraId="67BAFA31" w14:textId="77777777" w:rsidR="00000000" w:rsidRDefault="009324DE">
      <w:pPr>
        <w:numPr>
          <w:ilvl w:val="1"/>
          <w:numId w:val="1"/>
        </w:numPr>
        <w:tabs>
          <w:tab w:val="left" w:pos="-720"/>
        </w:tabs>
        <w:suppressAutoHyphens/>
        <w:jc w:val="both"/>
        <w:rPr>
          <w:rFonts w:ascii="Arial" w:hAnsi="Arial"/>
          <w:spacing w:val="-3"/>
        </w:rPr>
      </w:pPr>
      <w:r>
        <w:rPr>
          <w:rFonts w:ascii="Arial" w:hAnsi="Arial"/>
          <w:spacing w:val="-3"/>
        </w:rPr>
        <w:t>After proper notice to JuCR 11.2 a hearing was held.  Persons appearing at the hearing were:</w:t>
      </w:r>
    </w:p>
    <w:p w14:paraId="0B1D1EB1" w14:textId="77777777" w:rsidR="00000000" w:rsidRDefault="009324DE">
      <w:pPr>
        <w:tabs>
          <w:tab w:val="left" w:pos="-720"/>
        </w:tabs>
        <w:suppressAutoHyphens/>
        <w:ind w:left="720"/>
        <w:jc w:val="both"/>
        <w:rPr>
          <w:rFonts w:ascii="Arial" w:hAnsi="Arial"/>
          <w:spacing w:val="-3"/>
        </w:rPr>
      </w:pPr>
    </w:p>
    <w:p w14:paraId="772F2D8F" w14:textId="77777777" w:rsidR="00000000" w:rsidRDefault="009324DE">
      <w:pPr>
        <w:tabs>
          <w:tab w:val="left" w:pos="-720"/>
          <w:tab w:val="left" w:pos="1260"/>
          <w:tab w:val="left" w:pos="3600"/>
          <w:tab w:val="left" w:pos="4140"/>
          <w:tab w:val="left" w:pos="6480"/>
          <w:tab w:val="left" w:pos="7020"/>
        </w:tabs>
        <w:suppressAutoHyphens/>
        <w:ind w:left="720"/>
        <w:jc w:val="both"/>
        <w:rPr>
          <w:rFonts w:ascii="Arial" w:hAnsi="Arial"/>
          <w:spacing w:val="-3"/>
        </w:rPr>
      </w:pPr>
      <w:r>
        <w:rPr>
          <w:rFonts w:ascii="Arial" w:hAnsi="Arial"/>
          <w:spacing w:val="-3"/>
        </w:rPr>
        <w:t xml:space="preserve">[  </w:t>
      </w:r>
      <w:proofErr w:type="gramStart"/>
      <w:r>
        <w:rPr>
          <w:rFonts w:ascii="Arial" w:hAnsi="Arial"/>
          <w:spacing w:val="-3"/>
        </w:rPr>
        <w:t xml:space="preserve">  ]</w:t>
      </w:r>
      <w:proofErr w:type="gramEnd"/>
      <w:r>
        <w:rPr>
          <w:rFonts w:ascii="Arial" w:hAnsi="Arial"/>
          <w:spacing w:val="-3"/>
        </w:rPr>
        <w:tab/>
        <w:t>Respondent</w:t>
      </w:r>
      <w:r>
        <w:rPr>
          <w:rFonts w:ascii="Arial" w:hAnsi="Arial"/>
          <w:spacing w:val="-3"/>
        </w:rPr>
        <w:tab/>
        <w:t>[    ]</w:t>
      </w:r>
      <w:r>
        <w:rPr>
          <w:rFonts w:ascii="Arial" w:hAnsi="Arial"/>
          <w:spacing w:val="-3"/>
        </w:rPr>
        <w:tab/>
        <w:t>Respondent’s Attorney</w:t>
      </w:r>
      <w:r>
        <w:rPr>
          <w:rFonts w:ascii="Arial" w:hAnsi="Arial"/>
          <w:spacing w:val="-3"/>
        </w:rPr>
        <w:tab/>
        <w:t>[    ]</w:t>
      </w:r>
      <w:r>
        <w:rPr>
          <w:rFonts w:ascii="Arial" w:hAnsi="Arial"/>
          <w:spacing w:val="-3"/>
        </w:rPr>
        <w:tab/>
        <w:t>(Deputy) Prosecutor</w:t>
      </w:r>
    </w:p>
    <w:p w14:paraId="67F3CF2B" w14:textId="77777777" w:rsidR="00000000" w:rsidRDefault="009324DE">
      <w:pPr>
        <w:tabs>
          <w:tab w:val="left" w:pos="-720"/>
          <w:tab w:val="left" w:pos="1260"/>
          <w:tab w:val="left" w:pos="3600"/>
          <w:tab w:val="left" w:pos="3690"/>
          <w:tab w:val="left" w:pos="4140"/>
          <w:tab w:val="left" w:pos="6480"/>
          <w:tab w:val="left" w:pos="7020"/>
        </w:tabs>
        <w:suppressAutoHyphens/>
        <w:ind w:left="720"/>
        <w:jc w:val="both"/>
        <w:rPr>
          <w:rFonts w:ascii="Arial" w:hAnsi="Arial"/>
          <w:spacing w:val="-3"/>
        </w:rPr>
      </w:pPr>
      <w:r>
        <w:rPr>
          <w:rFonts w:ascii="Arial" w:hAnsi="Arial"/>
          <w:spacing w:val="-3"/>
        </w:rPr>
        <w:t xml:space="preserve">[  </w:t>
      </w:r>
      <w:proofErr w:type="gramStart"/>
      <w:r>
        <w:rPr>
          <w:rFonts w:ascii="Arial" w:hAnsi="Arial"/>
          <w:spacing w:val="-3"/>
        </w:rPr>
        <w:t xml:space="preserve">  ]</w:t>
      </w:r>
      <w:proofErr w:type="gramEnd"/>
      <w:r>
        <w:rPr>
          <w:rFonts w:ascii="Arial" w:hAnsi="Arial"/>
          <w:spacing w:val="-3"/>
        </w:rPr>
        <w:tab/>
        <w:t>Probation Counselor</w:t>
      </w:r>
      <w:r>
        <w:rPr>
          <w:rFonts w:ascii="Arial" w:hAnsi="Arial"/>
          <w:spacing w:val="-3"/>
        </w:rPr>
        <w:tab/>
        <w:t xml:space="preserve">[   </w:t>
      </w:r>
      <w:r>
        <w:rPr>
          <w:rFonts w:ascii="Arial" w:hAnsi="Arial"/>
          <w:spacing w:val="-3"/>
        </w:rPr>
        <w:t xml:space="preserve"> ]</w:t>
      </w:r>
      <w:r>
        <w:rPr>
          <w:rFonts w:ascii="Arial" w:hAnsi="Arial"/>
          <w:spacing w:val="-3"/>
        </w:rPr>
        <w:tab/>
        <w:t>Parent(s)/Guardian</w:t>
      </w:r>
      <w:r>
        <w:rPr>
          <w:rFonts w:ascii="Arial" w:hAnsi="Arial"/>
          <w:spacing w:val="-3"/>
        </w:rPr>
        <w:tab/>
        <w:t>[    ]</w:t>
      </w:r>
      <w:r>
        <w:rPr>
          <w:rFonts w:ascii="Arial" w:hAnsi="Arial"/>
          <w:spacing w:val="-3"/>
        </w:rPr>
        <w:tab/>
        <w:t>Other:</w:t>
      </w:r>
      <w:r>
        <w:rPr>
          <w:rFonts w:ascii="Arial" w:hAnsi="Arial"/>
          <w:spacing w:val="-3"/>
          <w:u w:val="single"/>
        </w:rPr>
        <w:tab/>
      </w:r>
      <w:r>
        <w:rPr>
          <w:rFonts w:ascii="Arial" w:hAnsi="Arial"/>
          <w:spacing w:val="-3"/>
          <w:u w:val="single"/>
        </w:rPr>
        <w:tab/>
      </w:r>
      <w:r>
        <w:rPr>
          <w:rFonts w:ascii="Arial" w:hAnsi="Arial"/>
          <w:spacing w:val="-3"/>
          <w:u w:val="single"/>
        </w:rPr>
        <w:tab/>
      </w:r>
    </w:p>
    <w:p w14:paraId="0F5F8728" w14:textId="77777777" w:rsidR="00000000" w:rsidRDefault="009324DE">
      <w:pPr>
        <w:tabs>
          <w:tab w:val="left" w:pos="-720"/>
        </w:tabs>
        <w:suppressAutoHyphens/>
        <w:jc w:val="both"/>
        <w:rPr>
          <w:rFonts w:ascii="Arial" w:hAnsi="Arial"/>
          <w:spacing w:val="-3"/>
        </w:rPr>
      </w:pPr>
    </w:p>
    <w:p w14:paraId="5ED0B789" w14:textId="77777777" w:rsidR="00000000" w:rsidRDefault="009324DE">
      <w:pPr>
        <w:numPr>
          <w:ilvl w:val="1"/>
          <w:numId w:val="1"/>
        </w:numPr>
        <w:tabs>
          <w:tab w:val="left" w:pos="-720"/>
        </w:tabs>
        <w:suppressAutoHyphens/>
        <w:jc w:val="both"/>
        <w:rPr>
          <w:rFonts w:ascii="Arial" w:hAnsi="Arial"/>
          <w:spacing w:val="-3"/>
        </w:rPr>
      </w:pPr>
      <w:r>
        <w:rPr>
          <w:rFonts w:ascii="Arial" w:hAnsi="Arial"/>
          <w:spacing w:val="-3"/>
        </w:rPr>
        <w:t>Testimony was taken from:</w:t>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p>
    <w:p w14:paraId="081DF0D8" w14:textId="77777777" w:rsidR="00000000" w:rsidRDefault="009324DE">
      <w:pPr>
        <w:tabs>
          <w:tab w:val="left" w:pos="-720"/>
        </w:tabs>
        <w:suppressAutoHyphens/>
        <w:jc w:val="both"/>
        <w:rPr>
          <w:rFonts w:ascii="Arial" w:hAnsi="Arial"/>
          <w:spacing w:val="-3"/>
        </w:rPr>
      </w:pPr>
    </w:p>
    <w:p w14:paraId="7FAD3B6C" w14:textId="77777777" w:rsidR="00000000" w:rsidRDefault="009324DE">
      <w:pPr>
        <w:pStyle w:val="Heading2"/>
        <w:numPr>
          <w:ilvl w:val="0"/>
          <w:numId w:val="1"/>
        </w:numPr>
      </w:pPr>
      <w:r>
        <w:t>FINDINGS</w:t>
      </w:r>
    </w:p>
    <w:p w14:paraId="33CD9DD7" w14:textId="77777777" w:rsidR="00000000" w:rsidRDefault="009324DE">
      <w:pPr>
        <w:tabs>
          <w:tab w:val="left" w:pos="-720"/>
        </w:tabs>
        <w:suppressAutoHyphens/>
        <w:jc w:val="center"/>
        <w:rPr>
          <w:rFonts w:ascii="Arial" w:hAnsi="Arial"/>
          <w:spacing w:val="-3"/>
        </w:rPr>
      </w:pPr>
    </w:p>
    <w:p w14:paraId="722D0177" w14:textId="77777777" w:rsidR="00000000" w:rsidRDefault="009324DE">
      <w:pPr>
        <w:tabs>
          <w:tab w:val="left" w:pos="-720"/>
        </w:tabs>
        <w:suppressAutoHyphens/>
        <w:rPr>
          <w:rFonts w:ascii="Arial" w:hAnsi="Arial"/>
          <w:spacing w:val="-3"/>
        </w:rPr>
      </w:pPr>
      <w:r>
        <w:rPr>
          <w:rFonts w:ascii="Arial" w:hAnsi="Arial"/>
          <w:spacing w:val="-3"/>
        </w:rPr>
        <w:t>Based on the testimony and the court record to date, the court finds:</w:t>
      </w:r>
    </w:p>
    <w:p w14:paraId="439E338F" w14:textId="77777777" w:rsidR="00000000" w:rsidRDefault="009324DE">
      <w:pPr>
        <w:tabs>
          <w:tab w:val="left" w:pos="-720"/>
        </w:tabs>
        <w:suppressAutoHyphens/>
        <w:rPr>
          <w:rFonts w:ascii="Arial" w:hAnsi="Arial"/>
          <w:spacing w:val="-3"/>
        </w:rPr>
      </w:pPr>
    </w:p>
    <w:p w14:paraId="272CBC35" w14:textId="77777777" w:rsidR="00000000" w:rsidRDefault="009324DE">
      <w:pPr>
        <w:tabs>
          <w:tab w:val="left" w:pos="-720"/>
        </w:tabs>
        <w:suppressAutoHyphens/>
        <w:spacing w:line="360" w:lineRule="auto"/>
        <w:rPr>
          <w:rFonts w:ascii="Arial" w:hAnsi="Arial"/>
          <w:spacing w:val="-3"/>
        </w:rPr>
      </w:pPr>
      <w:r>
        <w:rPr>
          <w:rFonts w:ascii="Arial" w:hAnsi="Arial"/>
          <w:spacing w:val="-3"/>
        </w:rPr>
        <w:t>2.1</w:t>
      </w:r>
      <w:r>
        <w:rPr>
          <w:rFonts w:ascii="Arial" w:hAnsi="Arial"/>
          <w:spacing w:val="-3"/>
        </w:rPr>
        <w:tab/>
        <w:t xml:space="preserve">[  </w:t>
      </w:r>
      <w:proofErr w:type="gramStart"/>
      <w:r>
        <w:rPr>
          <w:rFonts w:ascii="Arial" w:hAnsi="Arial"/>
          <w:spacing w:val="-3"/>
        </w:rPr>
        <w:t xml:space="preserve">  ]</w:t>
      </w:r>
      <w:proofErr w:type="gramEnd"/>
      <w:r>
        <w:rPr>
          <w:rFonts w:ascii="Arial" w:hAnsi="Arial"/>
          <w:spacing w:val="-3"/>
        </w:rPr>
        <w:tab/>
        <w:t>By a preponderance of the evidence, the Respondent has violated the Order of Disposition</w:t>
      </w:r>
      <w:r>
        <w:rPr>
          <w:rFonts w:ascii="Arial" w:hAnsi="Arial"/>
          <w:spacing w:val="-3"/>
        </w:rPr>
        <w:t xml:space="preserve"> as </w:t>
      </w:r>
      <w:r>
        <w:rPr>
          <w:rFonts w:ascii="Arial" w:hAnsi="Arial"/>
          <w:spacing w:val="-3"/>
        </w:rPr>
        <w:tab/>
      </w:r>
      <w:r>
        <w:rPr>
          <w:rFonts w:ascii="Arial" w:hAnsi="Arial"/>
          <w:spacing w:val="-3"/>
        </w:rPr>
        <w:tab/>
        <w:t>set forth in Section 1.1 above and as follows:</w:t>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p>
    <w:p w14:paraId="7A3D0D20" w14:textId="77777777" w:rsidR="00000000" w:rsidRDefault="009324DE">
      <w:pPr>
        <w:tabs>
          <w:tab w:val="left" w:pos="-720"/>
        </w:tabs>
        <w:suppressAutoHyphens/>
        <w:spacing w:line="360" w:lineRule="auto"/>
        <w:rPr>
          <w:rFonts w:ascii="Arial" w:hAnsi="Arial"/>
          <w:spacing w:val="-3"/>
        </w:rPr>
      </w:pPr>
      <w:r>
        <w:rPr>
          <w:rFonts w:ascii="Arial" w:hAnsi="Arial"/>
          <w:spacing w:val="-3"/>
        </w:rPr>
        <w:tab/>
      </w:r>
      <w:r>
        <w:rPr>
          <w:rFonts w:ascii="Arial" w:hAnsi="Arial"/>
          <w:spacing w:val="-3"/>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p>
    <w:p w14:paraId="132D7698" w14:textId="77777777" w:rsidR="00000000" w:rsidRDefault="009324DE">
      <w:pPr>
        <w:tabs>
          <w:tab w:val="left" w:pos="-720"/>
        </w:tabs>
        <w:suppressAutoHyphens/>
        <w:rPr>
          <w:rFonts w:ascii="Arial" w:hAnsi="Arial"/>
          <w:spacing w:val="-3"/>
        </w:rPr>
      </w:pPr>
      <w:r>
        <w:rPr>
          <w:rFonts w:ascii="Arial" w:hAnsi="Arial"/>
          <w:spacing w:val="-3"/>
        </w:rPr>
        <w:tab/>
        <w:t xml:space="preserve">[  </w:t>
      </w:r>
      <w:proofErr w:type="gramStart"/>
      <w:r>
        <w:rPr>
          <w:rFonts w:ascii="Arial" w:hAnsi="Arial"/>
          <w:spacing w:val="-3"/>
        </w:rPr>
        <w:t xml:space="preserve">  ]</w:t>
      </w:r>
      <w:proofErr w:type="gramEnd"/>
      <w:r>
        <w:rPr>
          <w:rFonts w:ascii="Arial" w:hAnsi="Arial"/>
          <w:spacing w:val="-3"/>
        </w:rPr>
        <w:tab/>
        <w:t>The allegations are not substantiated.</w:t>
      </w:r>
    </w:p>
    <w:p w14:paraId="522B6355" w14:textId="77777777" w:rsidR="00000000" w:rsidRDefault="009324DE">
      <w:pPr>
        <w:pStyle w:val="TOAHeading"/>
        <w:tabs>
          <w:tab w:val="clear" w:pos="9360"/>
          <w:tab w:val="left" w:pos="-720"/>
        </w:tabs>
        <w:rPr>
          <w:rFonts w:ascii="Arial" w:hAnsi="Arial"/>
          <w:b/>
          <w:spacing w:val="-3"/>
        </w:rPr>
      </w:pPr>
    </w:p>
    <w:p w14:paraId="658EA3F8" w14:textId="77777777" w:rsidR="00000000" w:rsidRDefault="009324DE">
      <w:pPr>
        <w:pStyle w:val="Heading2"/>
      </w:pPr>
      <w:r>
        <w:t>III.       ORDER</w:t>
      </w:r>
    </w:p>
    <w:p w14:paraId="2C35571B" w14:textId="77777777" w:rsidR="00000000" w:rsidRDefault="009324DE">
      <w:pPr>
        <w:tabs>
          <w:tab w:val="left" w:pos="-720"/>
        </w:tabs>
        <w:suppressAutoHyphens/>
        <w:jc w:val="center"/>
        <w:rPr>
          <w:rFonts w:ascii="Arial" w:hAnsi="Arial"/>
          <w:spacing w:val="-3"/>
        </w:rPr>
      </w:pPr>
    </w:p>
    <w:p w14:paraId="155B83DF" w14:textId="77777777" w:rsidR="00000000" w:rsidRDefault="009324DE">
      <w:pPr>
        <w:tabs>
          <w:tab w:val="left" w:pos="-720"/>
        </w:tabs>
        <w:suppressAutoHyphens/>
        <w:rPr>
          <w:rFonts w:ascii="Arial" w:hAnsi="Arial"/>
          <w:spacing w:val="-3"/>
        </w:rPr>
      </w:pPr>
      <w:r>
        <w:rPr>
          <w:rFonts w:ascii="Arial" w:hAnsi="Arial"/>
          <w:spacing w:val="-3"/>
        </w:rPr>
        <w:t>IT IS HEREBY ORDERED that the Respondent’s Order of Disposition be modified as follows:</w:t>
      </w:r>
    </w:p>
    <w:p w14:paraId="72DECC6A" w14:textId="77777777" w:rsidR="00000000" w:rsidRDefault="009324DE">
      <w:pPr>
        <w:pStyle w:val="TOAHeading"/>
        <w:tabs>
          <w:tab w:val="clear" w:pos="9360"/>
          <w:tab w:val="left" w:pos="-720"/>
        </w:tabs>
        <w:rPr>
          <w:rFonts w:ascii="Arial" w:hAnsi="Arial"/>
          <w:spacing w:val="-3"/>
        </w:rPr>
      </w:pPr>
    </w:p>
    <w:p w14:paraId="6854E682" w14:textId="77777777" w:rsidR="00000000" w:rsidRDefault="009324DE">
      <w:pPr>
        <w:spacing w:before="120"/>
        <w:ind w:firstLine="720"/>
        <w:rPr>
          <w:rFonts w:ascii="Arial" w:hAnsi="Arial"/>
        </w:rPr>
      </w:pPr>
      <w:r>
        <w:rPr>
          <w:rFonts w:ascii="Arial" w:hAnsi="Arial"/>
        </w:rPr>
        <w:t xml:space="preserve">[  </w:t>
      </w:r>
      <w:proofErr w:type="gramStart"/>
      <w:r>
        <w:rPr>
          <w:rFonts w:ascii="Arial" w:hAnsi="Arial"/>
        </w:rPr>
        <w:t xml:space="preserve">  ]</w:t>
      </w:r>
      <w:proofErr w:type="gramEnd"/>
      <w:r>
        <w:rPr>
          <w:rFonts w:ascii="Arial" w:hAnsi="Arial"/>
          <w:b/>
        </w:rPr>
        <w:t xml:space="preserve"> </w:t>
      </w:r>
      <w:r>
        <w:rPr>
          <w:rFonts w:ascii="Arial" w:hAnsi="Arial"/>
          <w:b/>
        </w:rPr>
        <w:tab/>
        <w:t>CONFINEMENT:</w:t>
      </w:r>
      <w:r>
        <w:rPr>
          <w:rFonts w:ascii="Arial" w:hAnsi="Arial"/>
        </w:rPr>
        <w:t xml:space="preserve">  The Re</w:t>
      </w:r>
      <w:r>
        <w:rPr>
          <w:rFonts w:ascii="Arial" w:hAnsi="Arial"/>
        </w:rPr>
        <w:t>spondent shall serve confinement as follows:</w:t>
      </w:r>
    </w:p>
    <w:p w14:paraId="1C1BE790" w14:textId="77777777" w:rsidR="00000000" w:rsidRDefault="009324DE">
      <w:pPr>
        <w:tabs>
          <w:tab w:val="left" w:pos="720"/>
          <w:tab w:val="left" w:pos="810"/>
        </w:tabs>
        <w:spacing w:before="120"/>
        <w:ind w:left="810"/>
        <w:rPr>
          <w:rFonts w:ascii="Arial" w:hAnsi="Arial"/>
        </w:rPr>
      </w:pPr>
      <w:r>
        <w:rPr>
          <w:rFonts w:ascii="Arial" w:hAnsi="Arial"/>
          <w:b/>
        </w:rPr>
        <w:tab/>
      </w:r>
      <w:r>
        <w:rPr>
          <w:rFonts w:ascii="Arial" w:hAnsi="Arial"/>
          <w:b/>
        </w:rPr>
        <w:fldChar w:fldCharType="begin">
          <w:ffData>
            <w:name w:val="Check55"/>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rFonts w:ascii="Arial" w:hAnsi="Arial"/>
          <w:b/>
        </w:rPr>
        <w:t xml:space="preserve">   </w:t>
      </w:r>
      <w:r>
        <w:rPr>
          <w:rFonts w:ascii="Arial" w:hAnsi="Arial"/>
          <w:bCs/>
          <w:u w:val="single"/>
        </w:rPr>
        <w:t xml:space="preserve">            </w:t>
      </w:r>
      <w:r>
        <w:rPr>
          <w:rFonts w:ascii="Arial" w:hAnsi="Arial"/>
        </w:rPr>
        <w:t>day(</w:t>
      </w:r>
      <w:proofErr w:type="gramStart"/>
      <w:r>
        <w:rPr>
          <w:rFonts w:ascii="Arial" w:hAnsi="Arial"/>
        </w:rPr>
        <w:t xml:space="preserve">s)   </w:t>
      </w:r>
      <w:proofErr w:type="gramEnd"/>
      <w:r>
        <w:rPr>
          <w:rFonts w:ascii="Arial" w:hAnsi="Arial"/>
          <w:b/>
        </w:rPr>
        <w:t xml:space="preserve">  </w:t>
      </w:r>
      <w:r>
        <w:rPr>
          <w:rFonts w:ascii="Arial" w:hAnsi="Arial"/>
          <w:bCs/>
          <w:u w:val="single"/>
        </w:rPr>
        <w:t xml:space="preserve">             </w:t>
      </w:r>
      <w:r>
        <w:rPr>
          <w:rFonts w:ascii="Arial" w:hAnsi="Arial"/>
        </w:rPr>
        <w:t xml:space="preserve">day(s) credit </w:t>
      </w:r>
      <w:r>
        <w:rPr>
          <w:rFonts w:ascii="Arial" w:hAnsi="Arial"/>
          <w:b/>
        </w:rPr>
        <w:t xml:space="preserve">   </w:t>
      </w:r>
      <w:r>
        <w:rPr>
          <w:rFonts w:ascii="Arial" w:hAnsi="Arial"/>
          <w:bCs/>
          <w:u w:val="single"/>
        </w:rPr>
        <w:t xml:space="preserve">            </w:t>
      </w:r>
      <w:r>
        <w:rPr>
          <w:rFonts w:ascii="Arial" w:hAnsi="Arial"/>
        </w:rPr>
        <w:t>day(s) remaining  to be served</w:t>
      </w:r>
      <w:r>
        <w:rPr>
          <w:rFonts w:ascii="Arial" w:hAnsi="Arial"/>
          <w:b/>
          <w:bCs/>
        </w:rPr>
        <w:t xml:space="preserve">                                  </w:t>
      </w:r>
      <w:r>
        <w:rPr>
          <w:rFonts w:ascii="Arial" w:hAnsi="Arial"/>
          <w:i/>
          <w:iCs/>
        </w:rPr>
        <w:t>consecutively</w:t>
      </w:r>
      <w:r>
        <w:rPr>
          <w:rFonts w:ascii="Arial" w:hAnsi="Arial"/>
        </w:rPr>
        <w:t xml:space="preserve"> as follows:</w:t>
      </w:r>
      <w:r>
        <w:rPr>
          <w:rFonts w:ascii="Arial" w:hAnsi="Arial"/>
          <w:b/>
          <w:bCs/>
        </w:rPr>
        <w:tab/>
        <w:t xml:space="preserve">      </w:t>
      </w:r>
    </w:p>
    <w:p w14:paraId="758F4D16" w14:textId="77777777" w:rsidR="00000000" w:rsidRDefault="009324DE">
      <w:pPr>
        <w:tabs>
          <w:tab w:val="left" w:pos="720"/>
          <w:tab w:val="left" w:pos="810"/>
        </w:tabs>
        <w:spacing w:before="120"/>
        <w:ind w:left="810"/>
        <w:rPr>
          <w:rFonts w:ascii="Arial" w:hAnsi="Arial"/>
        </w:rPr>
      </w:pPr>
      <w:r>
        <w:rPr>
          <w:rFonts w:ascii="Arial" w:hAnsi="Arial"/>
        </w:rPr>
        <w:tab/>
      </w:r>
      <w:r>
        <w:rPr>
          <w:rFonts w:ascii="Arial" w:hAnsi="Arial"/>
        </w:rPr>
        <w:fldChar w:fldCharType="begin">
          <w:ffData>
            <w:name w:val="Check5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 xml:space="preserve">  ______ d</w:t>
      </w:r>
      <w:r>
        <w:rPr>
          <w:rFonts w:ascii="Arial" w:hAnsi="Arial"/>
        </w:rPr>
        <w:t xml:space="preserve">ays detention/county jail    </w:t>
      </w:r>
      <w:r>
        <w:rPr>
          <w:rFonts w:ascii="Arial" w:hAnsi="Arial"/>
        </w:rPr>
        <w:fldChar w:fldCharType="begin">
          <w:ffData>
            <w:name w:val="Check5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 xml:space="preserve"> </w:t>
      </w:r>
      <w:proofErr w:type="gramStart"/>
      <w:r>
        <w:rPr>
          <w:rFonts w:ascii="Arial" w:hAnsi="Arial"/>
        </w:rPr>
        <w:t xml:space="preserve">Immediately  </w:t>
      </w:r>
      <w:r>
        <w:rPr>
          <w:rFonts w:ascii="Arial" w:hAnsi="Arial"/>
        </w:rPr>
        <w:tab/>
      </w:r>
      <w:proofErr w:type="gramEnd"/>
      <w:r>
        <w:rPr>
          <w:rFonts w:ascii="Arial" w:hAnsi="Arial"/>
        </w:rPr>
        <w:fldChar w:fldCharType="begin">
          <w:ffData>
            <w:name w:val="Check5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 xml:space="preserve"> To begin </w:t>
      </w:r>
      <w:r>
        <w:rPr>
          <w:rFonts w:ascii="Arial" w:hAnsi="Arial"/>
          <w:u w:val="single"/>
        </w:rPr>
        <w:tab/>
      </w:r>
      <w:r>
        <w:rPr>
          <w:rFonts w:ascii="Arial" w:hAnsi="Arial"/>
          <w:u w:val="single"/>
        </w:rPr>
        <w:tab/>
      </w:r>
      <w:r>
        <w:rPr>
          <w:rFonts w:ascii="Arial" w:hAnsi="Arial"/>
          <w:u w:val="single"/>
        </w:rPr>
        <w:tab/>
      </w:r>
    </w:p>
    <w:p w14:paraId="158D33AA" w14:textId="77777777" w:rsidR="00000000" w:rsidRDefault="009324DE">
      <w:pPr>
        <w:spacing w:before="120"/>
        <w:ind w:left="1440"/>
        <w:rPr>
          <w:rFonts w:ascii="Arial" w:hAnsi="Arial"/>
        </w:rPr>
      </w:pPr>
      <w:r>
        <w:rPr>
          <w:rFonts w:ascii="Arial" w:hAnsi="Arial"/>
        </w:rPr>
        <w:fldChar w:fldCharType="begin">
          <w:ffData>
            <w:name w:val="Check5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 xml:space="preserve">  No credit for good time.  </w:t>
      </w:r>
    </w:p>
    <w:p w14:paraId="6503BF2C" w14:textId="77777777" w:rsidR="00000000" w:rsidRDefault="009324DE">
      <w:pPr>
        <w:tabs>
          <w:tab w:val="left" w:pos="720"/>
          <w:tab w:val="left" w:pos="1440"/>
          <w:tab w:val="left" w:pos="2160"/>
          <w:tab w:val="left" w:pos="2880"/>
          <w:tab w:val="left" w:pos="3600"/>
          <w:tab w:val="left" w:pos="4320"/>
          <w:tab w:val="left" w:pos="7425"/>
        </w:tabs>
        <w:spacing w:before="120"/>
        <w:rPr>
          <w:rFonts w:ascii="Arial" w:hAnsi="Arial"/>
        </w:rPr>
      </w:pPr>
      <w:r>
        <w:rPr>
          <w:rFonts w:ascii="Arial" w:hAnsi="Arial"/>
        </w:rPr>
        <w:tab/>
      </w:r>
      <w:r>
        <w:rPr>
          <w:rFonts w:ascii="Arial" w:hAnsi="Arial"/>
        </w:rPr>
        <w:tab/>
      </w:r>
      <w:r>
        <w:rPr>
          <w:rFonts w:ascii="Arial" w:hAnsi="Arial"/>
        </w:rPr>
        <w:fldChar w:fldCharType="begin">
          <w:ffData>
            <w:name w:val="Check5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 xml:space="preserve">  _______day(s) work crew.  Report to orientation on _____________</w:t>
      </w:r>
    </w:p>
    <w:p w14:paraId="5BC9E096" w14:textId="77777777" w:rsidR="00000000" w:rsidRDefault="009324DE">
      <w:pPr>
        <w:pStyle w:val="BodyTextIndent2"/>
        <w:rPr>
          <w:i/>
          <w:iCs/>
        </w:rPr>
      </w:pPr>
      <w:r>
        <w:rPr>
          <w:i/>
          <w:iCs/>
          <w:color w:val="auto"/>
        </w:rPr>
        <w:t>Failure to meet eligibility requ</w:t>
      </w:r>
      <w:r>
        <w:rPr>
          <w:i/>
          <w:iCs/>
          <w:color w:val="auto"/>
        </w:rPr>
        <w:t>irements or remain in compliance with work crew policy, procedure and conditions will result in immediate placement in secure detention.</w:t>
      </w:r>
      <w:r>
        <w:rPr>
          <w:i/>
          <w:iCs/>
        </w:rPr>
        <w:tab/>
      </w:r>
    </w:p>
    <w:p w14:paraId="6AB9C005" w14:textId="77777777" w:rsidR="00000000" w:rsidRDefault="009324DE">
      <w:pPr>
        <w:spacing w:before="120"/>
        <w:rPr>
          <w:rFonts w:ascii="Arial" w:hAnsi="Arial" w:cs="Arial"/>
        </w:rPr>
      </w:pPr>
      <w:r>
        <w:rPr>
          <w:rFonts w:ascii="Arial" w:hAnsi="Arial" w:cs="Arial"/>
        </w:rPr>
        <w:t xml:space="preserve">             [  </w:t>
      </w:r>
      <w:proofErr w:type="gramStart"/>
      <w:r>
        <w:rPr>
          <w:rFonts w:ascii="Arial" w:hAnsi="Arial" w:cs="Arial"/>
        </w:rPr>
        <w:t xml:space="preserve">  ]</w:t>
      </w:r>
      <w:proofErr w:type="gramEnd"/>
      <w:r>
        <w:rPr>
          <w:rFonts w:ascii="Arial" w:hAnsi="Arial" w:cs="Arial"/>
        </w:rPr>
        <w:tab/>
        <w:t xml:space="preserve">__________remaining hours converted to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Confinement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Fine</w:t>
      </w:r>
      <w:r>
        <w:rPr>
          <w:rFonts w:ascii="Arial" w:hAnsi="Arial" w:cs="Arial"/>
          <w:u w:val="single"/>
        </w:rPr>
        <w:tab/>
      </w:r>
      <w:r>
        <w:rPr>
          <w:rFonts w:ascii="Arial" w:hAnsi="Arial" w:cs="Arial"/>
          <w:u w:val="single"/>
        </w:rPr>
        <w:tab/>
      </w:r>
      <w:r>
        <w:rPr>
          <w:rFonts w:ascii="Arial" w:hAnsi="Arial" w:cs="Arial"/>
          <w:u w:val="single"/>
        </w:rPr>
        <w:tab/>
        <w:t xml:space="preserve">    </w:t>
      </w:r>
    </w:p>
    <w:p w14:paraId="73085E60" w14:textId="77777777" w:rsidR="00000000" w:rsidRDefault="009324DE">
      <w:pPr>
        <w:pStyle w:val="BodyTextIndent"/>
        <w:tabs>
          <w:tab w:val="clear" w:pos="1260"/>
          <w:tab w:val="left" w:pos="720"/>
          <w:tab w:val="left" w:pos="5670"/>
          <w:tab w:val="left" w:pos="6300"/>
          <w:tab w:val="left" w:pos="7020"/>
        </w:tabs>
        <w:spacing w:before="120" w:line="360" w:lineRule="auto"/>
        <w:ind w:left="0"/>
      </w:pPr>
      <w:r>
        <w:tab/>
        <w:t xml:space="preserve">[  </w:t>
      </w:r>
      <w:proofErr w:type="gramStart"/>
      <w:r>
        <w:t xml:space="preserve">  ]</w:t>
      </w:r>
      <w:proofErr w:type="gramEnd"/>
      <w:r>
        <w:tab/>
        <w:t xml:space="preserve">Extend probation </w:t>
      </w:r>
      <w:r>
        <w:rPr>
          <w:u w:val="single"/>
        </w:rPr>
        <w:t xml:space="preserve">                                       </w:t>
      </w:r>
      <w:r>
        <w:t xml:space="preserve"> months</w:t>
      </w:r>
    </w:p>
    <w:p w14:paraId="23196B8F" w14:textId="77777777" w:rsidR="00000000" w:rsidRDefault="009324DE">
      <w:pPr>
        <w:pStyle w:val="BodyTextIndent"/>
        <w:tabs>
          <w:tab w:val="left" w:pos="5670"/>
          <w:tab w:val="left" w:pos="6300"/>
          <w:tab w:val="left" w:pos="7020"/>
        </w:tabs>
        <w:spacing w:line="360" w:lineRule="auto"/>
      </w:pPr>
      <w:r>
        <w:t xml:space="preserve">[  </w:t>
      </w:r>
      <w:proofErr w:type="gramStart"/>
      <w:r>
        <w:t xml:space="preserve">  ]</w:t>
      </w:r>
      <w:proofErr w:type="gramEnd"/>
      <w:r>
        <w:tab/>
      </w:r>
      <w:r>
        <w:tab/>
        <w:t>Drug alcohol counseling:</w:t>
      </w:r>
      <w:r>
        <w:rPr>
          <w:u w:val="single"/>
        </w:rPr>
        <w:tab/>
      </w:r>
      <w:r>
        <w:rPr>
          <w:u w:val="single"/>
        </w:rPr>
        <w:tab/>
      </w:r>
      <w:r>
        <w:rPr>
          <w:u w:val="single"/>
        </w:rPr>
        <w:tab/>
      </w:r>
      <w:r>
        <w:rPr>
          <w:u w:val="single"/>
        </w:rPr>
        <w:tab/>
      </w:r>
      <w:r>
        <w:rPr>
          <w:u w:val="single"/>
        </w:rPr>
        <w:tab/>
      </w:r>
      <w:r>
        <w:rPr>
          <w:u w:val="single"/>
        </w:rPr>
        <w:tab/>
      </w:r>
      <w:r>
        <w:rPr>
          <w:u w:val="single"/>
        </w:rPr>
        <w:tab/>
      </w:r>
    </w:p>
    <w:p w14:paraId="214008F8" w14:textId="77777777" w:rsidR="00000000" w:rsidRDefault="009324DE">
      <w:pPr>
        <w:pStyle w:val="BodyTextIndent"/>
        <w:tabs>
          <w:tab w:val="left" w:pos="5670"/>
          <w:tab w:val="left" w:pos="6300"/>
          <w:tab w:val="left" w:pos="7020"/>
        </w:tabs>
        <w:spacing w:line="360" w:lineRule="auto"/>
      </w:pPr>
      <w:r>
        <w:t xml:space="preserve">[  </w:t>
      </w:r>
      <w:proofErr w:type="gramStart"/>
      <w:r>
        <w:t xml:space="preserve">  ]</w:t>
      </w:r>
      <w:proofErr w:type="gramEnd"/>
      <w:r>
        <w:tab/>
      </w:r>
      <w:r>
        <w:tab/>
        <w:t>Community restitution hours:</w:t>
      </w:r>
      <w:r>
        <w:rPr>
          <w:u w:val="single"/>
        </w:rPr>
        <w:t xml:space="preserve">                              </w:t>
      </w:r>
      <w:r>
        <w:t>,  to be completed by:</w:t>
      </w:r>
      <w:r>
        <w:rPr>
          <w:u w:val="single"/>
        </w:rPr>
        <w:tab/>
      </w:r>
      <w:r>
        <w:rPr>
          <w:u w:val="single"/>
        </w:rPr>
        <w:tab/>
      </w:r>
      <w:r>
        <w:rPr>
          <w:u w:val="single"/>
        </w:rPr>
        <w:tab/>
      </w:r>
      <w:r>
        <w:t xml:space="preserve">    </w:t>
      </w:r>
    </w:p>
    <w:p w14:paraId="30A4D887" w14:textId="77777777" w:rsidR="00000000" w:rsidRDefault="009324DE">
      <w:pPr>
        <w:pStyle w:val="BodyTextIndent"/>
        <w:tabs>
          <w:tab w:val="clear" w:pos="1260"/>
          <w:tab w:val="left" w:pos="5670"/>
          <w:tab w:val="left" w:pos="6300"/>
          <w:tab w:val="left" w:pos="7020"/>
        </w:tabs>
        <w:ind w:left="1440" w:hanging="720"/>
      </w:pPr>
      <w:r>
        <w:t xml:space="preserve">[  </w:t>
      </w:r>
      <w:proofErr w:type="gramStart"/>
      <w:r>
        <w:t xml:space="preserve">  ]</w:t>
      </w:r>
      <w:proofErr w:type="gramEnd"/>
      <w:r>
        <w:tab/>
        <w:t>If eligible, attend Community Alternativ</w:t>
      </w:r>
      <w:r>
        <w:t>e Transition School (CATS), to be held in the confines of the Juvenile Detention facility during all regular school days and scheduled program hours. This order will expire when community supervision is terminated, or upon modification of the current cause</w:t>
      </w:r>
      <w:r>
        <w:t xml:space="preserve"> number, or upon completion of the program.</w:t>
      </w:r>
    </w:p>
    <w:p w14:paraId="3F1382FE" w14:textId="77777777" w:rsidR="00000000" w:rsidRDefault="009324DE">
      <w:pPr>
        <w:pStyle w:val="BodyTextIndent"/>
        <w:tabs>
          <w:tab w:val="left" w:pos="5670"/>
          <w:tab w:val="left" w:pos="6300"/>
          <w:tab w:val="left" w:pos="7020"/>
        </w:tabs>
        <w:spacing w:before="120"/>
        <w:rPr>
          <w:sz w:val="16"/>
          <w:u w:val="single"/>
        </w:rPr>
      </w:pPr>
      <w:r>
        <w:t xml:space="preserve">[  </w:t>
      </w:r>
      <w:proofErr w:type="gramStart"/>
      <w:r>
        <w:t xml:space="preserve">  ]</w:t>
      </w:r>
      <w:proofErr w:type="gramEnd"/>
      <w:r>
        <w:tab/>
      </w:r>
      <w:r>
        <w:tab/>
        <w:t>Other:</w:t>
      </w:r>
      <w:r>
        <w:rPr>
          <w:u w:val="single"/>
        </w:rPr>
        <w:tab/>
      </w:r>
      <w:r>
        <w:rPr>
          <w:u w:val="single"/>
        </w:rPr>
        <w:tab/>
      </w:r>
      <w:r>
        <w:rPr>
          <w:u w:val="single"/>
        </w:rPr>
        <w:tab/>
      </w:r>
      <w:r>
        <w:rPr>
          <w:u w:val="single"/>
        </w:rPr>
        <w:tab/>
      </w:r>
      <w:r>
        <w:rPr>
          <w:u w:val="single"/>
        </w:rPr>
        <w:tab/>
      </w:r>
      <w:r>
        <w:rPr>
          <w:u w:val="single"/>
        </w:rPr>
        <w:tab/>
      </w:r>
      <w:r>
        <w:rPr>
          <w:u w:val="single"/>
        </w:rPr>
        <w:tab/>
      </w:r>
    </w:p>
    <w:p w14:paraId="6A951CD8" w14:textId="77777777" w:rsidR="00000000" w:rsidRDefault="009324DE">
      <w:pPr>
        <w:pStyle w:val="BodyTextIndent"/>
        <w:tabs>
          <w:tab w:val="left" w:pos="5670"/>
          <w:tab w:val="left" w:pos="6300"/>
          <w:tab w:val="left" w:pos="7020"/>
        </w:tabs>
        <w:spacing w:before="120" w:line="360" w:lineRule="auto"/>
      </w:pP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14:paraId="75806AC0" w14:textId="77777777" w:rsidR="00000000" w:rsidRDefault="009324DE">
      <w:pPr>
        <w:pStyle w:val="BodyTextIndent"/>
        <w:tabs>
          <w:tab w:val="left" w:pos="5670"/>
          <w:tab w:val="left" w:pos="6300"/>
          <w:tab w:val="left" w:pos="7020"/>
        </w:tabs>
        <w:spacing w:line="360" w:lineRule="auto"/>
      </w:pPr>
      <w:r>
        <w:t xml:space="preserve">[  </w:t>
      </w:r>
      <w:proofErr w:type="gramStart"/>
      <w:r>
        <w:t xml:space="preserve">  ]</w:t>
      </w:r>
      <w:proofErr w:type="gramEnd"/>
      <w:r>
        <w:tab/>
      </w:r>
      <w:r>
        <w:tab/>
        <w:t>Review Hearing set for:</w:t>
      </w:r>
      <w:r>
        <w:rPr>
          <w:u w:val="single"/>
        </w:rPr>
        <w:tab/>
      </w:r>
      <w:r>
        <w:rPr>
          <w:u w:val="single"/>
        </w:rPr>
        <w:tab/>
      </w:r>
      <w:r>
        <w:rPr>
          <w:u w:val="single"/>
        </w:rPr>
        <w:tab/>
        <w:t xml:space="preserve">   </w:t>
      </w:r>
      <w:r>
        <w:rPr>
          <w:u w:val="single"/>
        </w:rPr>
        <w:tab/>
      </w:r>
      <w:r>
        <w:t xml:space="preserve"> at 8:00 AM/1:00 PM</w:t>
      </w:r>
    </w:p>
    <w:p w14:paraId="5A8C313F" w14:textId="77777777" w:rsidR="00000000" w:rsidRDefault="009324DE">
      <w:pPr>
        <w:tabs>
          <w:tab w:val="left" w:pos="-720"/>
          <w:tab w:val="left" w:pos="720"/>
          <w:tab w:val="left" w:pos="1440"/>
        </w:tabs>
        <w:suppressAutoHyphens/>
        <w:jc w:val="both"/>
        <w:rPr>
          <w:rFonts w:ascii="Arial" w:hAnsi="Arial"/>
          <w:spacing w:val="-3"/>
        </w:rPr>
      </w:pPr>
      <w:r>
        <w:rPr>
          <w:rFonts w:ascii="Arial" w:hAnsi="Arial"/>
          <w:spacing w:val="-3"/>
        </w:rPr>
        <w:tab/>
        <w:t xml:space="preserve">[  </w:t>
      </w:r>
      <w:proofErr w:type="gramStart"/>
      <w:r>
        <w:rPr>
          <w:rFonts w:ascii="Arial" w:hAnsi="Arial"/>
          <w:spacing w:val="-3"/>
        </w:rPr>
        <w:t xml:space="preserve">  ]</w:t>
      </w:r>
      <w:proofErr w:type="gramEnd"/>
      <w:r>
        <w:rPr>
          <w:rFonts w:ascii="Arial" w:hAnsi="Arial"/>
          <w:spacing w:val="-3"/>
        </w:rPr>
        <w:tab/>
        <w:t xml:space="preserve">Order to Transport:  The transport officer shall transport and deliver Respondent to the </w:t>
      </w:r>
    </w:p>
    <w:p w14:paraId="4F4A347F" w14:textId="77777777" w:rsidR="00000000" w:rsidRDefault="009324DE">
      <w:pPr>
        <w:tabs>
          <w:tab w:val="left" w:pos="-720"/>
          <w:tab w:val="left" w:pos="720"/>
          <w:tab w:val="left" w:pos="1440"/>
        </w:tabs>
        <w:suppressAutoHyphens/>
        <w:jc w:val="both"/>
        <w:rPr>
          <w:rFonts w:ascii="Arial" w:hAnsi="Arial"/>
          <w:spacing w:val="-3"/>
        </w:rPr>
      </w:pPr>
      <w:r>
        <w:rPr>
          <w:rFonts w:ascii="Arial" w:hAnsi="Arial"/>
          <w:spacing w:val="-3"/>
        </w:rPr>
        <w:tab/>
      </w:r>
      <w:r>
        <w:rPr>
          <w:rFonts w:ascii="Arial" w:hAnsi="Arial"/>
          <w:spacing w:val="-3"/>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rPr>
        <w:t xml:space="preserve"> County</w:t>
      </w:r>
      <w:r>
        <w:rPr>
          <w:rFonts w:ascii="Arial" w:hAnsi="Arial"/>
          <w:spacing w:val="-3"/>
        </w:rPr>
        <w:t xml:space="preserve"> Jail.  The Respondent shall not be transported and delivered </w:t>
      </w:r>
      <w:r>
        <w:rPr>
          <w:rFonts w:ascii="Arial" w:hAnsi="Arial"/>
          <w:spacing w:val="-3"/>
        </w:rPr>
        <w:tab/>
      </w:r>
      <w:r>
        <w:rPr>
          <w:rFonts w:ascii="Arial" w:hAnsi="Arial"/>
          <w:spacing w:val="-3"/>
        </w:rPr>
        <w:tab/>
        <w:t xml:space="preserve">until and unless the Sheriff is furnished contemporaneously a copy of the Order to Transfer.  </w:t>
      </w:r>
      <w:r>
        <w:rPr>
          <w:rFonts w:ascii="Arial" w:hAnsi="Arial"/>
          <w:spacing w:val="-3"/>
        </w:rPr>
        <w:tab/>
      </w:r>
      <w:r>
        <w:rPr>
          <w:rFonts w:ascii="Arial" w:hAnsi="Arial"/>
          <w:spacing w:val="-3"/>
        </w:rPr>
        <w:tab/>
        <w:t>The transfer shall not be made after 4:00 PM on any Friday or before 9:00 AM on any Monday.</w:t>
      </w:r>
    </w:p>
    <w:p w14:paraId="6CCCDA94" w14:textId="77777777" w:rsidR="00000000" w:rsidRDefault="009324DE">
      <w:pPr>
        <w:tabs>
          <w:tab w:val="left" w:pos="-720"/>
          <w:tab w:val="left" w:pos="720"/>
          <w:tab w:val="left" w:pos="1440"/>
        </w:tabs>
        <w:suppressAutoHyphens/>
        <w:jc w:val="both"/>
        <w:rPr>
          <w:rFonts w:ascii="Arial" w:hAnsi="Arial"/>
          <w:spacing w:val="-3"/>
        </w:rPr>
      </w:pPr>
    </w:p>
    <w:p w14:paraId="09EA55EE" w14:textId="77777777" w:rsidR="00000000" w:rsidRDefault="009324DE">
      <w:pPr>
        <w:tabs>
          <w:tab w:val="left" w:pos="-720"/>
          <w:tab w:val="left" w:pos="720"/>
          <w:tab w:val="left" w:pos="1440"/>
        </w:tabs>
        <w:suppressAutoHyphens/>
        <w:jc w:val="both"/>
        <w:rPr>
          <w:rFonts w:ascii="Arial" w:hAnsi="Arial"/>
          <w:spacing w:val="-3"/>
        </w:rPr>
      </w:pPr>
    </w:p>
    <w:p w14:paraId="7DEF502B" w14:textId="77777777" w:rsidR="00000000" w:rsidRDefault="009324DE">
      <w:pPr>
        <w:tabs>
          <w:tab w:val="left" w:pos="-720"/>
          <w:tab w:val="left" w:pos="720"/>
          <w:tab w:val="left" w:pos="1440"/>
        </w:tabs>
        <w:suppressAutoHyphens/>
        <w:jc w:val="both"/>
        <w:rPr>
          <w:rFonts w:ascii="Arial" w:hAnsi="Arial"/>
          <w:spacing w:val="-3"/>
        </w:rPr>
      </w:pPr>
    </w:p>
    <w:p w14:paraId="60E3711D" w14:textId="77777777" w:rsidR="00000000" w:rsidRDefault="009324DE">
      <w:pPr>
        <w:tabs>
          <w:tab w:val="left" w:pos="-720"/>
          <w:tab w:val="left" w:pos="720"/>
          <w:tab w:val="left" w:pos="1440"/>
        </w:tabs>
        <w:suppressAutoHyphens/>
        <w:jc w:val="both"/>
        <w:rPr>
          <w:rFonts w:ascii="Arial" w:hAnsi="Arial"/>
          <w:spacing w:val="-3"/>
        </w:rPr>
      </w:pPr>
    </w:p>
    <w:p w14:paraId="10774A2B" w14:textId="77777777" w:rsidR="00000000" w:rsidRDefault="009324DE">
      <w:pPr>
        <w:tabs>
          <w:tab w:val="left" w:pos="-720"/>
          <w:tab w:val="left" w:pos="720"/>
          <w:tab w:val="left" w:pos="1440"/>
        </w:tabs>
        <w:suppressAutoHyphens/>
        <w:jc w:val="both"/>
        <w:rPr>
          <w:rFonts w:ascii="Arial" w:hAnsi="Arial"/>
          <w:spacing w:val="-3"/>
        </w:rPr>
      </w:pPr>
    </w:p>
    <w:p w14:paraId="4B6504EC" w14:textId="77777777" w:rsidR="00000000" w:rsidRDefault="009324DE">
      <w:pPr>
        <w:tabs>
          <w:tab w:val="left" w:pos="-720"/>
          <w:tab w:val="left" w:pos="720"/>
          <w:tab w:val="left" w:pos="1440"/>
        </w:tabs>
        <w:suppressAutoHyphens/>
        <w:jc w:val="both"/>
        <w:rPr>
          <w:rFonts w:ascii="Arial" w:hAnsi="Arial"/>
          <w:spacing w:val="-3"/>
        </w:rPr>
      </w:pPr>
    </w:p>
    <w:p w14:paraId="7D7ABF80" w14:textId="77777777" w:rsidR="00000000" w:rsidRDefault="009324DE">
      <w:pPr>
        <w:tabs>
          <w:tab w:val="left" w:pos="-720"/>
          <w:tab w:val="left" w:pos="720"/>
          <w:tab w:val="left" w:pos="1440"/>
        </w:tabs>
        <w:suppressAutoHyphens/>
        <w:jc w:val="both"/>
        <w:rPr>
          <w:rFonts w:ascii="Arial" w:hAnsi="Arial"/>
          <w:spacing w:val="-3"/>
        </w:rPr>
      </w:pPr>
    </w:p>
    <w:p w14:paraId="691195AC" w14:textId="77777777" w:rsidR="00000000" w:rsidRDefault="009324DE">
      <w:pPr>
        <w:tabs>
          <w:tab w:val="left" w:pos="-720"/>
        </w:tabs>
        <w:suppressAutoHyphens/>
        <w:rPr>
          <w:rFonts w:ascii="Arial" w:hAnsi="Arial"/>
          <w:spacing w:val="-3"/>
        </w:rPr>
      </w:pPr>
      <w:r>
        <w:rPr>
          <w:rFonts w:ascii="Arial" w:hAnsi="Arial"/>
          <w:spacing w:val="-3"/>
        </w:rPr>
        <w:tab/>
      </w:r>
    </w:p>
    <w:p w14:paraId="62A7D135" w14:textId="77777777" w:rsidR="00000000" w:rsidRDefault="009324DE">
      <w:pPr>
        <w:tabs>
          <w:tab w:val="left" w:pos="-720"/>
        </w:tabs>
        <w:suppressAutoHyphens/>
        <w:rPr>
          <w:rFonts w:ascii="Arial" w:hAnsi="Arial"/>
          <w:spacing w:val="-3"/>
        </w:rPr>
      </w:pPr>
    </w:p>
    <w:p w14:paraId="5B11C368" w14:textId="77777777" w:rsidR="00000000" w:rsidRDefault="009324DE">
      <w:pPr>
        <w:tabs>
          <w:tab w:val="left" w:pos="-720"/>
        </w:tabs>
        <w:suppressAutoHyphens/>
        <w:rPr>
          <w:rFonts w:ascii="Arial" w:hAnsi="Arial"/>
          <w:spacing w:val="-3"/>
          <w:u w:val="single"/>
        </w:rPr>
      </w:pPr>
      <w:r>
        <w:rPr>
          <w:rFonts w:ascii="Arial" w:hAnsi="Arial"/>
          <w:spacing w:val="-3"/>
        </w:rPr>
        <w:t>Dated:</w:t>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rPr>
        <w:tab/>
      </w:r>
      <w:r>
        <w:rPr>
          <w:rFonts w:ascii="Arial" w:hAnsi="Arial"/>
          <w:spacing w:val="-3"/>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p>
    <w:p w14:paraId="53824EDD" w14:textId="77777777" w:rsidR="00000000" w:rsidRDefault="009324DE">
      <w:pPr>
        <w:pStyle w:val="TOAHeading"/>
        <w:tabs>
          <w:tab w:val="clear" w:pos="9360"/>
          <w:tab w:val="left" w:pos="-720"/>
        </w:tabs>
        <w:rPr>
          <w:rFonts w:ascii="Arial" w:hAnsi="Arial"/>
          <w:spacing w:val="-3"/>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JUDGE/COURT COMMISSIONER</w:t>
      </w:r>
    </w:p>
    <w:sectPr w:rsidR="00000000">
      <w:footerReference w:type="default" r:id="rId7"/>
      <w:endnotePr>
        <w:numFmt w:val="decimal"/>
      </w:endnotePr>
      <w:pgSz w:w="12240" w:h="15840" w:code="1"/>
      <w:pgMar w:top="1440" w:right="1166" w:bottom="994" w:left="1440" w:header="144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6D9E9" w14:textId="77777777" w:rsidR="00000000" w:rsidRDefault="009324DE">
      <w:pPr>
        <w:spacing w:line="20" w:lineRule="exact"/>
        <w:rPr>
          <w:sz w:val="24"/>
        </w:rPr>
      </w:pPr>
    </w:p>
  </w:endnote>
  <w:endnote w:type="continuationSeparator" w:id="0">
    <w:p w14:paraId="6EA756FD" w14:textId="77777777" w:rsidR="00000000" w:rsidRDefault="009324DE">
      <w:r>
        <w:rPr>
          <w:sz w:val="24"/>
        </w:rPr>
        <w:t xml:space="preserve"> </w:t>
      </w:r>
    </w:p>
  </w:endnote>
  <w:endnote w:type="continuationNotice" w:id="1">
    <w:p w14:paraId="1E35D46D" w14:textId="77777777" w:rsidR="00000000" w:rsidRDefault="009324D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6086" w14:textId="77777777" w:rsidR="00000000" w:rsidRDefault="009324DE">
    <w:pPr>
      <w:pStyle w:val="Footer"/>
      <w:pBdr>
        <w:top w:val="single" w:sz="18" w:space="1" w:color="000000"/>
      </w:pBdr>
      <w:rPr>
        <w:rFonts w:ascii="Arial" w:hAnsi="Arial"/>
        <w:b/>
        <w:sz w:val="16"/>
      </w:rPr>
    </w:pPr>
    <w:r>
      <w:rPr>
        <w:rFonts w:ascii="Arial" w:hAnsi="Arial"/>
        <w:b/>
        <w:sz w:val="16"/>
      </w:rPr>
      <w:t>HEARING AND FINDINGS ON VIOLATION</w:t>
    </w:r>
  </w:p>
  <w:p w14:paraId="50B7F029" w14:textId="77777777" w:rsidR="00000000" w:rsidRDefault="009324DE">
    <w:pPr>
      <w:pStyle w:val="Footer"/>
      <w:pBdr>
        <w:top w:val="single" w:sz="18" w:space="1" w:color="000000"/>
      </w:pBdr>
      <w:rPr>
        <w:rFonts w:ascii="Arial" w:hAnsi="Arial"/>
        <w:b/>
        <w:sz w:val="16"/>
      </w:rPr>
    </w:pPr>
    <w:r>
      <w:rPr>
        <w:rFonts w:ascii="Arial" w:hAnsi="Arial"/>
        <w:b/>
        <w:sz w:val="16"/>
      </w:rPr>
      <w:t>AND ORDER MODIFYING DISPOSITION</w:t>
    </w:r>
  </w:p>
  <w:p w14:paraId="3B853BEC" w14:textId="77777777" w:rsidR="00000000" w:rsidRDefault="009324DE">
    <w:pPr>
      <w:pStyle w:val="Footer"/>
      <w:pBdr>
        <w:top w:val="single" w:sz="18" w:space="1" w:color="000000"/>
      </w:pBdr>
      <w:rPr>
        <w:rFonts w:ascii="Arial" w:hAnsi="Arial"/>
        <w:b/>
      </w:rPr>
    </w:pPr>
    <w:r>
      <w:rPr>
        <w:rFonts w:ascii="Arial" w:hAnsi="Arial"/>
        <w:b/>
        <w:sz w:val="16"/>
      </w:rPr>
      <w:t xml:space="preserve">Page </w:t>
    </w:r>
    <w:r>
      <w:rPr>
        <w:rFonts w:ascii="Arial" w:hAnsi="Arial"/>
        <w:b/>
        <w:sz w:val="16"/>
      </w:rPr>
      <w:fldChar w:fldCharType="begin"/>
    </w:r>
    <w:r>
      <w:rPr>
        <w:rFonts w:ascii="Arial" w:hAnsi="Arial"/>
        <w:b/>
        <w:sz w:val="16"/>
      </w:rPr>
      <w:instrText xml:space="preserve"> PAGE </w:instrText>
    </w:r>
    <w:r>
      <w:rPr>
        <w:rFonts w:ascii="Arial" w:hAnsi="Arial"/>
        <w:b/>
        <w:sz w:val="16"/>
      </w:rPr>
      <w:fldChar w:fldCharType="separate"/>
    </w:r>
    <w:r>
      <w:rPr>
        <w:rFonts w:ascii="Arial" w:hAnsi="Arial"/>
        <w:b/>
        <w:noProof/>
        <w:sz w:val="16"/>
      </w:rPr>
      <w:t>2</w:t>
    </w:r>
    <w:r>
      <w:rPr>
        <w:rFonts w:ascii="Arial" w:hAnsi="Arial"/>
        <w:b/>
        <w:sz w:val="16"/>
      </w:rPr>
      <w:fldChar w:fldCharType="end"/>
    </w:r>
    <w:r>
      <w:rPr>
        <w:rFonts w:ascii="Arial" w:hAnsi="Arial"/>
        <w:b/>
        <w:sz w:val="16"/>
      </w:rPr>
      <w:t xml:space="preserve"> of </w:t>
    </w:r>
    <w:r>
      <w:rPr>
        <w:rFonts w:ascii="Arial" w:hAnsi="Arial"/>
        <w:b/>
        <w:sz w:val="16"/>
      </w:rPr>
      <w:fldChar w:fldCharType="begin"/>
    </w:r>
    <w:r>
      <w:rPr>
        <w:rFonts w:ascii="Arial" w:hAnsi="Arial"/>
        <w:b/>
        <w:sz w:val="16"/>
      </w:rPr>
      <w:instrText xml:space="preserve"> NUMPAGES </w:instrText>
    </w:r>
    <w:r>
      <w:rPr>
        <w:rFonts w:ascii="Arial" w:hAnsi="Arial"/>
        <w:b/>
        <w:sz w:val="16"/>
      </w:rPr>
      <w:fldChar w:fldCharType="separate"/>
    </w:r>
    <w:r>
      <w:rPr>
        <w:rFonts w:ascii="Arial" w:hAnsi="Arial"/>
        <w:b/>
        <w:noProof/>
        <w:sz w:val="16"/>
      </w:rPr>
      <w:t>2</w:t>
    </w:r>
    <w:r>
      <w:rPr>
        <w:rFonts w:ascii="Arial" w:hAnsi="Arial"/>
        <w:b/>
        <w:sz w:val="16"/>
      </w:rPr>
      <w:fldChar w:fldCharType="end"/>
    </w:r>
    <w:r>
      <w:rPr>
        <w:rFonts w:ascii="Arial" w:hAnsi="Arial"/>
        <w:b/>
        <w:sz w:val="16"/>
      </w:rPr>
      <w:t xml:space="preserve"> (Revised 12/09)</w:t>
    </w:r>
  </w:p>
  <w:p w14:paraId="01589D36" w14:textId="77777777" w:rsidR="00000000" w:rsidRDefault="009324DE">
    <w:pPr>
      <w:pStyle w:val="Footer"/>
      <w:pBdr>
        <w:top w:val="single" w:sz="18" w:space="1" w:color="000000"/>
      </w:pBdr>
      <w:rPr>
        <w:rFonts w:ascii="Arial" w:hAnsi="Arial"/>
        <w:b/>
      </w:rPr>
    </w:pPr>
  </w:p>
  <w:p w14:paraId="3F93D73E" w14:textId="77777777" w:rsidR="00000000" w:rsidRDefault="009324DE">
    <w:pPr>
      <w:pStyle w:val="Footer"/>
      <w:pBdr>
        <w:top w:val="single" w:sz="18" w:space="1" w:color="000000"/>
      </w:pBdr>
      <w:rPr>
        <w:sz w:val="16"/>
      </w:rPr>
    </w:pPr>
    <w:r>
      <w:rPr>
        <w:rFonts w:ascii="Arial" w:hAnsi="Arial"/>
        <w:sz w:val="16"/>
      </w:rPr>
      <w:t>WHITE – Official Juvenile Court File      PINK – Attorney for Responde</w:t>
    </w:r>
    <w:r>
      <w:rPr>
        <w:rFonts w:ascii="Arial" w:hAnsi="Arial"/>
        <w:sz w:val="16"/>
      </w:rPr>
      <w:t>nt      YELLOW – Prosecutor      GOLD – Juvenile      Other - Jail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84535" w14:textId="77777777" w:rsidR="00000000" w:rsidRDefault="009324DE">
      <w:r>
        <w:rPr>
          <w:sz w:val="24"/>
        </w:rPr>
        <w:separator/>
      </w:r>
    </w:p>
  </w:footnote>
  <w:footnote w:type="continuationSeparator" w:id="0">
    <w:p w14:paraId="52BC4B02" w14:textId="77777777" w:rsidR="00000000" w:rsidRDefault="00932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DC1"/>
    <w:multiLevelType w:val="singleLevel"/>
    <w:tmpl w:val="79CC1CA4"/>
    <w:lvl w:ilvl="0">
      <w:start w:val="3"/>
      <w:numFmt w:val="lowerRoman"/>
      <w:lvlText w:val="%1."/>
      <w:lvlJc w:val="left"/>
      <w:pPr>
        <w:tabs>
          <w:tab w:val="num" w:pos="720"/>
        </w:tabs>
        <w:ind w:left="720" w:hanging="720"/>
      </w:pPr>
      <w:rPr>
        <w:rFonts w:hint="default"/>
        <w:b/>
      </w:rPr>
    </w:lvl>
  </w:abstractNum>
  <w:abstractNum w:abstractNumId="1" w15:restartNumberingAfterBreak="0">
    <w:nsid w:val="09E53C0B"/>
    <w:multiLevelType w:val="multilevel"/>
    <w:tmpl w:val="5D0C0D06"/>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4EA7187B"/>
    <w:multiLevelType w:val="multilevel"/>
    <w:tmpl w:val="D0F85F2C"/>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25918224">
    <w:abstractNumId w:val="1"/>
  </w:num>
  <w:num w:numId="2" w16cid:durableId="409082572">
    <w:abstractNumId w:val="0"/>
  </w:num>
  <w:num w:numId="3" w16cid:durableId="980690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DE"/>
    <w:rsid w:val="00932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2BD0F"/>
  <w15:chartTrackingRefBased/>
  <w15:docId w15:val="{3B49A125-3689-4E5E-ADC8-5ACCD497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center" w:pos="4680"/>
      </w:tabs>
      <w:suppressAutoHyphens/>
      <w:outlineLvl w:val="0"/>
    </w:pPr>
    <w:rPr>
      <w:rFonts w:ascii="Arial" w:hAnsi="Arial"/>
      <w:b/>
      <w:spacing w:val="-3"/>
      <w:sz w:val="24"/>
    </w:rPr>
  </w:style>
  <w:style w:type="paragraph" w:styleId="Heading2">
    <w:name w:val="heading 2"/>
    <w:basedOn w:val="Normal"/>
    <w:next w:val="Normal"/>
    <w:qFormat/>
    <w:pPr>
      <w:keepNext/>
      <w:tabs>
        <w:tab w:val="left" w:pos="-720"/>
      </w:tabs>
      <w:suppressAutoHyphens/>
      <w:jc w:val="center"/>
      <w:outlineLvl w:val="1"/>
    </w:pPr>
    <w:rPr>
      <w:rFonts w:ascii="Arial" w:hAnsi="Arial"/>
      <w:b/>
      <w:spacing w:val="-3"/>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260"/>
        <w:tab w:val="left" w:pos="1440"/>
      </w:tabs>
      <w:ind w:left="720"/>
    </w:pPr>
    <w:rPr>
      <w:rFonts w:ascii="Arial" w:hAnsi="Arial"/>
    </w:rPr>
  </w:style>
  <w:style w:type="paragraph" w:styleId="BodyTextIndent2">
    <w:name w:val="Body Text Indent 2"/>
    <w:basedOn w:val="Normal"/>
    <w:semiHidden/>
    <w:pPr>
      <w:tabs>
        <w:tab w:val="left" w:pos="720"/>
        <w:tab w:val="left" w:pos="1800"/>
        <w:tab w:val="left" w:pos="2160"/>
        <w:tab w:val="left" w:pos="2880"/>
        <w:tab w:val="left" w:pos="3600"/>
        <w:tab w:val="left" w:pos="4320"/>
        <w:tab w:val="left" w:pos="7425"/>
      </w:tabs>
      <w:spacing w:before="120"/>
      <w:ind w:left="1800"/>
    </w:pPr>
    <w:rPr>
      <w:rFonts w:ascii="Arial" w:hAnsi="Arial"/>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3099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IN THE SUPERIOR COURT OF THE STATE OF WASHINGTON</vt:lpstr>
    </vt:vector>
  </TitlesOfParts>
  <Company>Benton County</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SUPERIOR COURT OF THE STATE OF WASHINGTON</dc:title>
  <dc:subject/>
  <dc:creator>Juvinile Justice</dc:creator>
  <cp:keywords/>
  <dc:description/>
  <cp:lastModifiedBy>Rosa Garcia</cp:lastModifiedBy>
  <cp:revision>2</cp:revision>
  <cp:lastPrinted>2010-07-02T19:05:00Z</cp:lastPrinted>
  <dcterms:created xsi:type="dcterms:W3CDTF">2023-12-13T00:39:00Z</dcterms:created>
  <dcterms:modified xsi:type="dcterms:W3CDTF">2023-12-13T00:39:00Z</dcterms:modified>
</cp:coreProperties>
</file>